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692C62" w14:textId="7BE42F03" w:rsidR="00596DA6" w:rsidRDefault="00596DA6" w:rsidP="00596DA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</w:t>
      </w:r>
      <w:r w:rsidR="00DD7A7B">
        <w:rPr>
          <w:b/>
          <w:noProof/>
          <w:sz w:val="24"/>
          <w:szCs w:val="28"/>
        </w:rPr>
        <w:t>2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017984">
        <w:rPr>
          <w:b/>
          <w:noProof/>
          <w:sz w:val="28"/>
          <w:szCs w:val="28"/>
        </w:rPr>
        <w:t>R3-2</w:t>
      </w:r>
      <w:r w:rsidR="00704957" w:rsidRPr="00017984">
        <w:rPr>
          <w:b/>
          <w:noProof/>
          <w:sz w:val="28"/>
          <w:szCs w:val="28"/>
        </w:rPr>
        <w:t>1</w:t>
      </w:r>
      <w:r w:rsidR="00017984" w:rsidRPr="00017984">
        <w:rPr>
          <w:b/>
          <w:noProof/>
          <w:sz w:val="28"/>
          <w:szCs w:val="28"/>
        </w:rPr>
        <w:t>2119</w:t>
      </w:r>
    </w:p>
    <w:p w14:paraId="11D87556" w14:textId="714E8C41" w:rsidR="00596DA6" w:rsidRDefault="00596DA6" w:rsidP="00596DA6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E22009">
        <w:rPr>
          <w:b/>
          <w:noProof/>
          <w:sz w:val="24"/>
          <w:szCs w:val="28"/>
        </w:rPr>
        <w:t>May</w:t>
      </w:r>
      <w:r>
        <w:rPr>
          <w:b/>
          <w:noProof/>
          <w:sz w:val="24"/>
          <w:szCs w:val="28"/>
        </w:rPr>
        <w:t xml:space="preserve"> </w:t>
      </w:r>
      <w:r w:rsidR="00E22009">
        <w:rPr>
          <w:b/>
          <w:noProof/>
          <w:sz w:val="24"/>
          <w:szCs w:val="28"/>
        </w:rPr>
        <w:t>17</w:t>
      </w:r>
      <w:r w:rsidRPr="000945F6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E22009">
        <w:rPr>
          <w:b/>
          <w:noProof/>
          <w:sz w:val="24"/>
          <w:szCs w:val="28"/>
        </w:rPr>
        <w:t>May</w:t>
      </w:r>
      <w:r>
        <w:rPr>
          <w:b/>
          <w:noProof/>
          <w:sz w:val="24"/>
          <w:szCs w:val="28"/>
        </w:rPr>
        <w:t xml:space="preserve"> </w:t>
      </w:r>
      <w:r w:rsidR="00E22009">
        <w:rPr>
          <w:b/>
          <w:noProof/>
          <w:sz w:val="24"/>
          <w:szCs w:val="28"/>
        </w:rPr>
        <w:t>2</w:t>
      </w:r>
      <w:r w:rsidR="000945F6">
        <w:rPr>
          <w:b/>
          <w:noProof/>
          <w:sz w:val="24"/>
          <w:szCs w:val="28"/>
        </w:rPr>
        <w:t>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p w14:paraId="381A0D87" w14:textId="77777777" w:rsidR="00596DA6" w:rsidRPr="00450EB2" w:rsidRDefault="00596DA6" w:rsidP="00596DA6">
      <w:pPr>
        <w:pStyle w:val="3GPPHeader"/>
        <w:spacing w:after="60"/>
        <w:rPr>
          <w:b w:val="0"/>
          <w:lang w:val="en-US"/>
        </w:rPr>
      </w:pPr>
      <w:r w:rsidRPr="00450EB2">
        <w:rPr>
          <w:lang w:val="en-US"/>
        </w:rPr>
        <w:tab/>
      </w:r>
      <w:r w:rsidRPr="00450EB2">
        <w:rPr>
          <w:lang w:val="en-US"/>
        </w:rPr>
        <w:tab/>
        <w:t xml:space="preserve">                </w:t>
      </w:r>
    </w:p>
    <w:p w14:paraId="5A85D11A" w14:textId="77777777" w:rsidR="00596DA6" w:rsidRPr="00450EB2" w:rsidRDefault="00596DA6" w:rsidP="00596DA6">
      <w:pPr>
        <w:pStyle w:val="3GPPHeader"/>
        <w:rPr>
          <w:lang w:val="en-US"/>
        </w:rPr>
      </w:pPr>
    </w:p>
    <w:p w14:paraId="5AB3C336" w14:textId="1E6241DC" w:rsidR="00596DA6" w:rsidRPr="00450EB2" w:rsidRDefault="00596DA6" w:rsidP="00596DA6">
      <w:pPr>
        <w:pStyle w:val="3GPPHeader"/>
        <w:rPr>
          <w:lang w:val="en-US"/>
        </w:rPr>
      </w:pPr>
      <w:r w:rsidRPr="00450EB2">
        <w:rPr>
          <w:lang w:val="en-US"/>
        </w:rPr>
        <w:t>Agenda Item:</w:t>
      </w:r>
      <w:r w:rsidRPr="00450EB2">
        <w:rPr>
          <w:lang w:val="en-US"/>
        </w:rPr>
        <w:tab/>
      </w:r>
      <w:r w:rsidR="000945F6">
        <w:rPr>
          <w:lang w:val="en-US"/>
        </w:rPr>
        <w:t>9.3.2</w:t>
      </w:r>
    </w:p>
    <w:p w14:paraId="3D54D69E" w14:textId="77777777" w:rsidR="00596DA6" w:rsidRPr="00450EB2" w:rsidRDefault="00596DA6" w:rsidP="00596DA6">
      <w:pPr>
        <w:pStyle w:val="3GPPHeader"/>
        <w:rPr>
          <w:lang w:val="en-US"/>
        </w:rPr>
      </w:pPr>
      <w:r w:rsidRPr="00450EB2">
        <w:rPr>
          <w:lang w:val="en-US"/>
        </w:rPr>
        <w:t>Source:</w:t>
      </w:r>
      <w:r w:rsidRPr="00450EB2">
        <w:rPr>
          <w:lang w:val="en-US"/>
        </w:rPr>
        <w:tab/>
        <w:t>Ericsson</w:t>
      </w:r>
    </w:p>
    <w:p w14:paraId="7ABA49BB" w14:textId="2D4DDB59" w:rsidR="00596DA6" w:rsidRPr="00450EB2" w:rsidRDefault="00596DA6" w:rsidP="00596DA6">
      <w:pPr>
        <w:pStyle w:val="3GPPHeader"/>
        <w:rPr>
          <w:lang w:val="en-US"/>
        </w:rPr>
      </w:pPr>
      <w:r w:rsidRPr="00450EB2">
        <w:rPr>
          <w:lang w:val="en-US"/>
        </w:rPr>
        <w:t>Title:</w:t>
      </w:r>
      <w:r w:rsidRPr="00450EB2">
        <w:rPr>
          <w:lang w:val="en-US"/>
        </w:rPr>
        <w:tab/>
      </w:r>
      <w:r w:rsidR="000945F6" w:rsidRPr="000945F6">
        <w:rPr>
          <w:lang w:val="en-US"/>
        </w:rPr>
        <w:t>RAN Sharing Enhancement for MLB</w:t>
      </w:r>
    </w:p>
    <w:p w14:paraId="57AB7F12" w14:textId="77777777" w:rsidR="00596DA6" w:rsidRPr="00450EB2" w:rsidRDefault="00596DA6" w:rsidP="00596DA6">
      <w:pPr>
        <w:pStyle w:val="3GPPHeader"/>
        <w:rPr>
          <w:lang w:val="en-US"/>
        </w:rPr>
      </w:pPr>
      <w:r w:rsidRPr="00450EB2">
        <w:rPr>
          <w:lang w:val="en-US"/>
        </w:rPr>
        <w:t>Document for:</w:t>
      </w:r>
      <w:r w:rsidRPr="00450EB2">
        <w:rPr>
          <w:lang w:val="en-US"/>
        </w:rPr>
        <w:tab/>
        <w:t>Discussion, Decision</w:t>
      </w:r>
    </w:p>
    <w:p w14:paraId="6936C45B" w14:textId="77777777" w:rsidR="00596DA6" w:rsidRPr="00BB131F" w:rsidRDefault="00596DA6" w:rsidP="00596DA6">
      <w:pPr>
        <w:pStyle w:val="Heading1"/>
        <w:ind w:left="0" w:firstLine="0"/>
      </w:pPr>
      <w:r>
        <w:t>1</w:t>
      </w:r>
      <w:r>
        <w:tab/>
      </w:r>
      <w:r w:rsidRPr="00CE0424">
        <w:t>Introduction</w:t>
      </w:r>
    </w:p>
    <w:p w14:paraId="7517C9B2" w14:textId="50E62C4A" w:rsidR="00596DA6" w:rsidRPr="005D5C0D" w:rsidRDefault="00596DA6" w:rsidP="00596DA6">
      <w:pPr>
        <w:pStyle w:val="BodyText"/>
        <w:rPr>
          <w:rFonts w:asciiTheme="minorHAnsi" w:hAnsiTheme="minorHAnsi"/>
          <w:lang w:eastAsia="ja-JP"/>
        </w:rPr>
      </w:pPr>
      <w:r w:rsidRPr="005D5C0D">
        <w:rPr>
          <w:rFonts w:asciiTheme="minorHAnsi" w:hAnsiTheme="minorHAnsi"/>
          <w:lang w:eastAsia="ja-JP"/>
        </w:rPr>
        <w:t xml:space="preserve">This paper discusses </w:t>
      </w:r>
      <w:r w:rsidR="00EA6088">
        <w:rPr>
          <w:rFonts w:asciiTheme="minorHAnsi" w:hAnsiTheme="minorHAnsi"/>
          <w:lang w:eastAsia="ja-JP"/>
        </w:rPr>
        <w:t>the proposals submitted at RAN3-111-e on</w:t>
      </w:r>
      <w:r w:rsidRPr="005D5C0D">
        <w:rPr>
          <w:rFonts w:asciiTheme="minorHAnsi" w:hAnsiTheme="minorHAnsi"/>
          <w:lang w:eastAsia="ja-JP"/>
        </w:rPr>
        <w:t xml:space="preserve"> </w:t>
      </w:r>
      <w:r w:rsidR="000945F6" w:rsidRPr="000945F6">
        <w:rPr>
          <w:rFonts w:asciiTheme="minorHAnsi" w:hAnsiTheme="minorHAnsi"/>
          <w:lang w:eastAsia="ja-JP"/>
        </w:rPr>
        <w:t>RAN Sharing Enhancement for MLB</w:t>
      </w:r>
      <w:r w:rsidR="00EA6088">
        <w:rPr>
          <w:rFonts w:asciiTheme="minorHAnsi" w:hAnsiTheme="minorHAnsi"/>
          <w:lang w:eastAsia="ja-JP"/>
        </w:rPr>
        <w:t>.</w:t>
      </w:r>
    </w:p>
    <w:p w14:paraId="67AD0440" w14:textId="1EBB24D2" w:rsidR="00596DA6" w:rsidRDefault="00EA6088" w:rsidP="00EA6088">
      <w:pPr>
        <w:pStyle w:val="BodyText"/>
        <w:rPr>
          <w:lang w:val="en-US"/>
        </w:rPr>
      </w:pPr>
      <w:r>
        <w:rPr>
          <w:lang w:val="en-US"/>
        </w:rPr>
        <w:t>During RAN3-111-e the following was captured concerning the proposals submitted in [1]:</w:t>
      </w:r>
    </w:p>
    <w:p w14:paraId="0C805EA4" w14:textId="625477D0" w:rsidR="00EA6088" w:rsidRDefault="00EA6088" w:rsidP="00D91948">
      <w:pPr>
        <w:pStyle w:val="BodyText"/>
        <w:rPr>
          <w:lang w:val="en-US"/>
        </w:rPr>
      </w:pPr>
      <w:r>
        <w:rPr>
          <w:rFonts w:ascii="Calibri" w:hAnsi="Calibri" w:cs="Calibri"/>
          <w:b/>
          <w:color w:val="0000FF"/>
          <w:sz w:val="18"/>
          <w:szCs w:val="24"/>
        </w:rPr>
        <w:t>No consensus on the need for enhancements at this time; it seems beneficial to further clarify MLB for RAN sharing, especially for the common interface model. To be continued...</w:t>
      </w:r>
    </w:p>
    <w:p w14:paraId="7388FE69" w14:textId="77777777" w:rsidR="00596DA6" w:rsidRDefault="00596DA6" w:rsidP="00596DA6">
      <w:pPr>
        <w:pStyle w:val="BodyText"/>
        <w:ind w:left="720"/>
        <w:rPr>
          <w:lang w:val="en-US"/>
        </w:rPr>
      </w:pPr>
    </w:p>
    <w:p w14:paraId="69950950" w14:textId="098C161C" w:rsidR="00596DA6" w:rsidRDefault="00596DA6" w:rsidP="00596DA6">
      <w:pPr>
        <w:pStyle w:val="Heading1"/>
        <w:ind w:left="0" w:firstLine="0"/>
      </w:pPr>
      <w:r>
        <w:t>2</w:t>
      </w:r>
      <w:r>
        <w:tab/>
        <w:t>Discussion</w:t>
      </w:r>
    </w:p>
    <w:p w14:paraId="59164540" w14:textId="77777777" w:rsidR="00F80F4F" w:rsidRDefault="00491A1B" w:rsidP="00E35AAA">
      <w:pPr>
        <w:pStyle w:val="BodyText"/>
        <w:rPr>
          <w:rFonts w:asciiTheme="minorHAnsi" w:hAnsiTheme="minorHAnsi"/>
          <w:lang w:eastAsia="ja-JP"/>
        </w:rPr>
      </w:pPr>
      <w:r>
        <w:rPr>
          <w:rFonts w:asciiTheme="minorHAnsi" w:hAnsiTheme="minorHAnsi"/>
          <w:lang w:eastAsia="ja-JP"/>
        </w:rPr>
        <w:t xml:space="preserve">At RAN3#111-e, </w:t>
      </w:r>
      <w:r w:rsidR="00E21AE0">
        <w:rPr>
          <w:rFonts w:asciiTheme="minorHAnsi" w:hAnsiTheme="minorHAnsi"/>
          <w:lang w:eastAsia="ja-JP"/>
        </w:rPr>
        <w:t xml:space="preserve">a proposal has been brought up </w:t>
      </w:r>
      <w:r w:rsidR="00F80F4F">
        <w:rPr>
          <w:rFonts w:asciiTheme="minorHAnsi" w:hAnsiTheme="minorHAnsi"/>
          <w:lang w:eastAsia="ja-JP"/>
        </w:rPr>
        <w:t>to modify</w:t>
      </w:r>
      <w:r w:rsidR="00E21AE0">
        <w:rPr>
          <w:rFonts w:asciiTheme="minorHAnsi" w:hAnsiTheme="minorHAnsi"/>
          <w:lang w:eastAsia="ja-JP"/>
        </w:rPr>
        <w:t xml:space="preserve"> Resource Status</w:t>
      </w:r>
      <w:r w:rsidR="00F80F4F">
        <w:rPr>
          <w:rFonts w:asciiTheme="minorHAnsi" w:hAnsiTheme="minorHAnsi"/>
          <w:lang w:eastAsia="ja-JP"/>
        </w:rPr>
        <w:t xml:space="preserve"> Reporting Initiation and Resource Status Reporting procedures, and include,</w:t>
      </w:r>
      <w:r w:rsidR="00F80F4F" w:rsidRPr="00F80F4F">
        <w:rPr>
          <w:rFonts w:asciiTheme="minorHAnsi" w:hAnsiTheme="minorHAnsi"/>
          <w:lang w:eastAsia="ja-JP"/>
        </w:rPr>
        <w:t xml:space="preserve"> </w:t>
      </w:r>
      <w:r w:rsidR="00F80F4F">
        <w:rPr>
          <w:rFonts w:asciiTheme="minorHAnsi" w:hAnsiTheme="minorHAnsi"/>
          <w:lang w:eastAsia="ja-JP"/>
        </w:rPr>
        <w:t xml:space="preserve">within the existing per-cell load reporting, a PLMN granularity. </w:t>
      </w:r>
    </w:p>
    <w:p w14:paraId="440818F7" w14:textId="41948232" w:rsidR="00F80F4F" w:rsidRDefault="00F80F4F" w:rsidP="00E35AAA">
      <w:pPr>
        <w:pStyle w:val="BodyText"/>
        <w:rPr>
          <w:rFonts w:asciiTheme="minorHAnsi" w:hAnsiTheme="minorHAnsi"/>
          <w:lang w:eastAsia="ja-JP"/>
        </w:rPr>
      </w:pPr>
      <w:r>
        <w:rPr>
          <w:rFonts w:asciiTheme="minorHAnsi" w:hAnsiTheme="minorHAnsi"/>
          <w:lang w:eastAsia="ja-JP"/>
        </w:rPr>
        <w:t xml:space="preserve">In our understanding, the </w:t>
      </w:r>
      <w:r w:rsidR="006C27D5">
        <w:rPr>
          <w:rFonts w:asciiTheme="minorHAnsi" w:hAnsiTheme="minorHAnsi"/>
          <w:lang w:eastAsia="ja-JP"/>
        </w:rPr>
        <w:t xml:space="preserve">original </w:t>
      </w:r>
      <w:r>
        <w:rPr>
          <w:rFonts w:asciiTheme="minorHAnsi" w:hAnsiTheme="minorHAnsi"/>
          <w:lang w:eastAsia="ja-JP"/>
        </w:rPr>
        <w:t xml:space="preserve">intention with the proposal is </w:t>
      </w:r>
      <w:r w:rsidR="006C27D5">
        <w:rPr>
          <w:rFonts w:asciiTheme="minorHAnsi" w:hAnsiTheme="minorHAnsi"/>
          <w:lang w:eastAsia="ja-JP"/>
        </w:rPr>
        <w:t>to have a load reporting among neighbouring gNBs shared between different network operators, distinguished by means of different PLMNs.</w:t>
      </w:r>
    </w:p>
    <w:p w14:paraId="36280D8E" w14:textId="10A81426" w:rsidR="00E21AE0" w:rsidRDefault="006C27D5" w:rsidP="00E35AAA">
      <w:pPr>
        <w:pStyle w:val="BodyText"/>
        <w:rPr>
          <w:rFonts w:asciiTheme="minorHAnsi" w:hAnsiTheme="minorHAnsi"/>
          <w:lang w:eastAsia="ja-JP"/>
        </w:rPr>
      </w:pPr>
      <w:r>
        <w:rPr>
          <w:rFonts w:asciiTheme="minorHAnsi" w:hAnsiTheme="minorHAnsi"/>
          <w:lang w:eastAsia="ja-JP"/>
        </w:rPr>
        <w:t>We think that this wanted objective of the proposal is already supported with the current signalling and, therefore, no additions are required.</w:t>
      </w:r>
    </w:p>
    <w:p w14:paraId="5D9B5D07" w14:textId="213D6D5A" w:rsidR="006C27D5" w:rsidRDefault="006C27D5" w:rsidP="00E35AAA">
      <w:pPr>
        <w:pStyle w:val="BodyText"/>
        <w:rPr>
          <w:rFonts w:asciiTheme="minorHAnsi" w:hAnsiTheme="minorHAnsi"/>
          <w:lang w:eastAsia="ja-JP"/>
        </w:rPr>
      </w:pPr>
      <w:r>
        <w:rPr>
          <w:rFonts w:asciiTheme="minorHAnsi" w:hAnsiTheme="minorHAnsi"/>
          <w:lang w:eastAsia="ja-JP"/>
        </w:rPr>
        <w:t>In particular, we see two options offered by the currently defined signalling:</w:t>
      </w:r>
    </w:p>
    <w:p w14:paraId="127B2D00" w14:textId="74CE692C" w:rsidR="009D45B2" w:rsidRPr="00562D40" w:rsidRDefault="009D45B2" w:rsidP="009D45B2">
      <w:pPr>
        <w:pStyle w:val="BodyText"/>
        <w:numPr>
          <w:ilvl w:val="0"/>
          <w:numId w:val="46"/>
        </w:numPr>
        <w:rPr>
          <w:rFonts w:asciiTheme="minorHAnsi" w:hAnsiTheme="minorHAnsi"/>
          <w:lang w:eastAsia="ja-JP"/>
        </w:rPr>
      </w:pPr>
      <w:r>
        <w:rPr>
          <w:rFonts w:asciiTheme="minorHAnsi" w:hAnsiTheme="minorHAnsi"/>
          <w:lang w:eastAsia="ja-JP"/>
        </w:rPr>
        <w:t xml:space="preserve">Considering the scope of Resource Status Reporting Initiation and Resource Status Reporting procedures, they are executed between two </w:t>
      </w:r>
      <w:r>
        <w:rPr>
          <w:rFonts w:asciiTheme="minorHAnsi" w:hAnsiTheme="minorHAnsi"/>
          <w:lang w:val="en-US" w:eastAsia="ja-JP"/>
        </w:rPr>
        <w:t xml:space="preserve">logical nodes (NG-RAN node1 and NG-RAN node2), each one assigning a </w:t>
      </w:r>
      <w:r w:rsidRPr="00562D40">
        <w:rPr>
          <w:rFonts w:asciiTheme="minorHAnsi" w:hAnsiTheme="minorHAnsi"/>
          <w:lang w:eastAsia="ja-JP"/>
        </w:rPr>
        <w:t>NG-RAN node Measurement IDs</w:t>
      </w:r>
      <w:r>
        <w:rPr>
          <w:rFonts w:asciiTheme="minorHAnsi" w:hAnsiTheme="minorHAnsi"/>
          <w:lang w:eastAsia="ja-JP"/>
        </w:rPr>
        <w:t xml:space="preserve">. If the NG-RAN node Measurement IDs are partitioned so that gNBs belonging to different PLMNs will </w:t>
      </w:r>
      <w:r w:rsidR="00EA6088">
        <w:rPr>
          <w:rFonts w:asciiTheme="minorHAnsi" w:hAnsiTheme="minorHAnsi"/>
          <w:lang w:eastAsia="ja-JP"/>
        </w:rPr>
        <w:t>use Measurement IDs partitions associated to the respective sharing operator, then the pair of Measurement Ids is sufficient to identify the PLMNs for which the measurement updates are reported</w:t>
      </w:r>
      <w:r>
        <w:rPr>
          <w:rFonts w:asciiTheme="minorHAnsi" w:hAnsiTheme="minorHAnsi"/>
          <w:lang w:eastAsia="ja-JP"/>
        </w:rPr>
        <w:t>.</w:t>
      </w:r>
    </w:p>
    <w:p w14:paraId="4D8EE625" w14:textId="4AF00541" w:rsidR="00E21AE0" w:rsidRDefault="00364EB3" w:rsidP="00E35AAA">
      <w:pPr>
        <w:pStyle w:val="BodyText"/>
        <w:numPr>
          <w:ilvl w:val="0"/>
          <w:numId w:val="46"/>
        </w:numPr>
        <w:rPr>
          <w:rFonts w:asciiTheme="minorHAnsi" w:hAnsiTheme="minorHAnsi"/>
          <w:lang w:eastAsia="ja-JP"/>
        </w:rPr>
      </w:pPr>
      <w:r>
        <w:rPr>
          <w:rFonts w:asciiTheme="minorHAnsi" w:hAnsiTheme="minorHAnsi"/>
          <w:lang w:eastAsia="ja-JP"/>
        </w:rPr>
        <w:t xml:space="preserve">The </w:t>
      </w:r>
      <w:r w:rsidRPr="00364EB3">
        <w:rPr>
          <w:rFonts w:asciiTheme="minorHAnsi" w:hAnsiTheme="minorHAnsi"/>
          <w:lang w:eastAsia="ja-JP"/>
        </w:rPr>
        <w:t xml:space="preserve">Cell ID </w:t>
      </w:r>
      <w:r>
        <w:rPr>
          <w:rFonts w:asciiTheme="minorHAnsi" w:hAnsiTheme="minorHAnsi"/>
          <w:lang w:eastAsia="ja-JP"/>
        </w:rPr>
        <w:t xml:space="preserve">in the RESOURCE STATUS REQUEST (of type Global NG-RAN Cell Identity) includes the PLMN Id and the gNB ID. Based on that, </w:t>
      </w:r>
      <w:r w:rsidR="00EA6088">
        <w:rPr>
          <w:rFonts w:asciiTheme="minorHAnsi" w:hAnsiTheme="minorHAnsi"/>
          <w:lang w:eastAsia="ja-JP"/>
        </w:rPr>
        <w:t>each logical node associated to a sharing operator may trigger Resource Status Requests towards the CGIs associated to the sharing operator. As a result, the Resource Status Update will only include the CGIs of cells of interest</w:t>
      </w:r>
      <w:r>
        <w:rPr>
          <w:rFonts w:asciiTheme="minorHAnsi" w:hAnsiTheme="minorHAnsi"/>
          <w:lang w:eastAsia="ja-JP"/>
        </w:rPr>
        <w:t>.</w:t>
      </w:r>
    </w:p>
    <w:p w14:paraId="3DE01EE1" w14:textId="49EBF750" w:rsidR="00562D40" w:rsidRPr="00877D83" w:rsidRDefault="00562D40" w:rsidP="00E35AAA">
      <w:pPr>
        <w:pStyle w:val="BodyText"/>
        <w:rPr>
          <w:rFonts w:asciiTheme="minorHAnsi" w:hAnsiTheme="minorHAnsi"/>
          <w:lang w:eastAsia="ja-JP"/>
        </w:rPr>
      </w:pPr>
    </w:p>
    <w:p w14:paraId="3AC26811" w14:textId="2AB3CFD0" w:rsidR="00596DA6" w:rsidRPr="008A6C03" w:rsidRDefault="00EA6088" w:rsidP="00D91948">
      <w:pPr>
        <w:spacing w:after="160" w:line="259" w:lineRule="auto"/>
        <w:rPr>
          <w:rFonts w:ascii="Arial" w:hAnsi="Arial"/>
          <w:lang w:val="en-US" w:eastAsia="zh-CN"/>
        </w:rPr>
      </w:pPr>
      <w:r>
        <w:rPr>
          <w:rFonts w:asciiTheme="minorHAnsi" w:eastAsiaTheme="minorHAnsi" w:hAnsiTheme="minorHAnsi" w:cstheme="minorBidi"/>
          <w:b/>
          <w:sz w:val="24"/>
          <w:szCs w:val="24"/>
          <w:lang w:val="en-US" w:eastAsia="zh-CN"/>
        </w:rPr>
        <w:t>Conclusion</w:t>
      </w:r>
      <w:r w:rsidR="00BA162A" w:rsidRPr="00903F6C">
        <w:rPr>
          <w:rFonts w:asciiTheme="minorHAnsi" w:eastAsiaTheme="minorHAnsi" w:hAnsiTheme="minorHAnsi" w:cstheme="minorBidi"/>
          <w:b/>
          <w:sz w:val="24"/>
          <w:szCs w:val="24"/>
          <w:lang w:val="en-US" w:eastAsia="zh-CN"/>
        </w:rPr>
        <w:t xml:space="preserve">: </w:t>
      </w:r>
      <w:r w:rsidR="009D45B2">
        <w:rPr>
          <w:rFonts w:asciiTheme="minorHAnsi" w:eastAsiaTheme="minorHAnsi" w:hAnsiTheme="minorHAnsi" w:cstheme="minorBidi"/>
          <w:b/>
          <w:sz w:val="24"/>
          <w:szCs w:val="24"/>
          <w:lang w:val="en-US" w:eastAsia="zh-CN"/>
        </w:rPr>
        <w:t>No update needed in Resource Status Reporting Initiation and Resource Status Reporting procedures to enable MLB in case of RAN sharing.</w:t>
      </w:r>
    </w:p>
    <w:p w14:paraId="4F1F373B" w14:textId="7C440A3F" w:rsidR="00596DA6" w:rsidRDefault="00596DA6" w:rsidP="00596DA6">
      <w:pPr>
        <w:pStyle w:val="Heading1"/>
        <w:ind w:left="0" w:firstLine="0"/>
      </w:pPr>
      <w:r>
        <w:t>Conclusions</w:t>
      </w:r>
    </w:p>
    <w:p w14:paraId="308F7027" w14:textId="2F91F15B" w:rsidR="009D45B2" w:rsidRPr="00877D83" w:rsidRDefault="00EA6088" w:rsidP="009D45B2">
      <w:pPr>
        <w:pStyle w:val="BodyText"/>
        <w:rPr>
          <w:rFonts w:asciiTheme="minorHAnsi" w:hAnsiTheme="minorHAnsi"/>
          <w:lang w:eastAsia="ja-JP"/>
        </w:rPr>
      </w:pPr>
      <w:r>
        <w:rPr>
          <w:rFonts w:asciiTheme="minorHAnsi" w:hAnsiTheme="minorHAnsi"/>
          <w:lang w:eastAsia="ja-JP"/>
        </w:rPr>
        <w:t>This paper analyses the proposals on MLB for RAN sharing presented at RAN3-111-e. The following conclusion was derived:</w:t>
      </w:r>
    </w:p>
    <w:p w14:paraId="09CE5400" w14:textId="4FA8F33F" w:rsidR="009D45B2" w:rsidRPr="00903F6C" w:rsidRDefault="00EA6088" w:rsidP="009D45B2">
      <w:pPr>
        <w:spacing w:after="160" w:line="259" w:lineRule="auto"/>
        <w:rPr>
          <w:rFonts w:asciiTheme="minorHAnsi" w:eastAsiaTheme="minorHAnsi" w:hAnsiTheme="minorHAnsi" w:cstheme="minorBidi"/>
          <w:b/>
          <w:sz w:val="24"/>
          <w:szCs w:val="24"/>
          <w:lang w:val="en-US" w:eastAsia="zh-CN"/>
        </w:rPr>
      </w:pPr>
      <w:r>
        <w:rPr>
          <w:rFonts w:asciiTheme="minorHAnsi" w:eastAsiaTheme="minorHAnsi" w:hAnsiTheme="minorHAnsi" w:cstheme="minorBidi"/>
          <w:b/>
          <w:sz w:val="24"/>
          <w:szCs w:val="24"/>
          <w:lang w:val="en-US" w:eastAsia="zh-CN"/>
        </w:rPr>
        <w:lastRenderedPageBreak/>
        <w:t>Conclusion</w:t>
      </w:r>
      <w:r w:rsidR="009D45B2" w:rsidRPr="00903F6C">
        <w:rPr>
          <w:rFonts w:asciiTheme="minorHAnsi" w:eastAsiaTheme="minorHAnsi" w:hAnsiTheme="minorHAnsi" w:cstheme="minorBidi"/>
          <w:b/>
          <w:sz w:val="24"/>
          <w:szCs w:val="24"/>
          <w:lang w:val="en-US" w:eastAsia="zh-CN"/>
        </w:rPr>
        <w:t xml:space="preserve">: </w:t>
      </w:r>
      <w:r w:rsidR="009D45B2">
        <w:rPr>
          <w:rFonts w:asciiTheme="minorHAnsi" w:eastAsiaTheme="minorHAnsi" w:hAnsiTheme="minorHAnsi" w:cstheme="minorBidi"/>
          <w:b/>
          <w:sz w:val="24"/>
          <w:szCs w:val="24"/>
          <w:lang w:val="en-US" w:eastAsia="zh-CN"/>
        </w:rPr>
        <w:t>No update needed in Resource Status Reporting Initiation and Resource Status Reporting procedures to enable MLB in case of RAN sharing.</w:t>
      </w:r>
    </w:p>
    <w:p w14:paraId="5949FBEF" w14:textId="70949BCD" w:rsidR="000945F6" w:rsidRPr="009D45B2" w:rsidRDefault="000945F6" w:rsidP="000945F6">
      <w:pPr>
        <w:rPr>
          <w:lang w:val="en-US"/>
        </w:rPr>
      </w:pPr>
    </w:p>
    <w:p w14:paraId="146ACA5C" w14:textId="2BA2BE86" w:rsidR="00EA6088" w:rsidRDefault="00EA6088" w:rsidP="00EA6088">
      <w:pPr>
        <w:pStyle w:val="Heading1"/>
        <w:ind w:left="0" w:firstLine="0"/>
      </w:pPr>
      <w:r>
        <w:t>References</w:t>
      </w:r>
    </w:p>
    <w:p w14:paraId="1D73EA08" w14:textId="2BA5084B" w:rsidR="00EA6088" w:rsidRPr="00EA6088" w:rsidRDefault="00EA6088" w:rsidP="00D91948">
      <w:r>
        <w:t xml:space="preserve">[1] R3-210824, </w:t>
      </w:r>
      <w:r>
        <w:rPr>
          <w:rFonts w:ascii="Calibri" w:hAnsi="Calibri" w:cs="Calibri"/>
          <w:sz w:val="18"/>
          <w:szCs w:val="24"/>
        </w:rPr>
        <w:t>Discussion on RAN Sharing Enhancement for MLB in NR; ZTE, China Telecom, China Unicom</w:t>
      </w:r>
    </w:p>
    <w:p w14:paraId="1029F5B2" w14:textId="77777777" w:rsidR="000945F6" w:rsidRPr="000945F6" w:rsidRDefault="000945F6" w:rsidP="000945F6"/>
    <w:sectPr w:rsidR="000945F6" w:rsidRPr="000945F6" w:rsidSect="004C69D7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F9CA5" w14:textId="77777777" w:rsidR="007538FB" w:rsidRDefault="007538FB">
      <w:r>
        <w:separator/>
      </w:r>
    </w:p>
  </w:endnote>
  <w:endnote w:type="continuationSeparator" w:id="0">
    <w:p w14:paraId="2EC56E29" w14:textId="77777777" w:rsidR="007538FB" w:rsidRDefault="007538FB">
      <w:r>
        <w:continuationSeparator/>
      </w:r>
    </w:p>
  </w:endnote>
  <w:endnote w:type="continuationNotice" w:id="1">
    <w:p w14:paraId="508F3B5F" w14:textId="77777777" w:rsidR="007538FB" w:rsidRDefault="007538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4D1BF" w14:textId="77777777" w:rsidR="007538FB" w:rsidRDefault="007538FB">
      <w:r>
        <w:separator/>
      </w:r>
    </w:p>
  </w:footnote>
  <w:footnote w:type="continuationSeparator" w:id="0">
    <w:p w14:paraId="3A313FE0" w14:textId="77777777" w:rsidR="007538FB" w:rsidRDefault="007538FB">
      <w:r>
        <w:continuationSeparator/>
      </w:r>
    </w:p>
  </w:footnote>
  <w:footnote w:type="continuationNotice" w:id="1">
    <w:p w14:paraId="6974E302" w14:textId="77777777" w:rsidR="007538FB" w:rsidRDefault="007538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D7A7B" w:rsidRDefault="00DD7A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D7A7B" w:rsidRDefault="00DD7A7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D7A7B" w:rsidRDefault="00DD7A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5957A0"/>
    <w:multiLevelType w:val="hybridMultilevel"/>
    <w:tmpl w:val="91F4DB8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CBF30EF"/>
    <w:multiLevelType w:val="hybridMultilevel"/>
    <w:tmpl w:val="5484CFD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FC69D7"/>
    <w:multiLevelType w:val="hybridMultilevel"/>
    <w:tmpl w:val="3CAC1D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A02EF1"/>
    <w:multiLevelType w:val="hybridMultilevel"/>
    <w:tmpl w:val="FFBC96EA"/>
    <w:lvl w:ilvl="0" w:tplc="9C8E9E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1254C"/>
    <w:multiLevelType w:val="hybridMultilevel"/>
    <w:tmpl w:val="E1F87B94"/>
    <w:lvl w:ilvl="0" w:tplc="D310AC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CF2521E"/>
    <w:multiLevelType w:val="hybridMultilevel"/>
    <w:tmpl w:val="22987292"/>
    <w:lvl w:ilvl="0" w:tplc="F69424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074196"/>
    <w:multiLevelType w:val="hybridMultilevel"/>
    <w:tmpl w:val="FDC645C8"/>
    <w:lvl w:ilvl="0" w:tplc="2A9C1DC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325C89"/>
    <w:multiLevelType w:val="hybridMultilevel"/>
    <w:tmpl w:val="6D109454"/>
    <w:lvl w:ilvl="0" w:tplc="9C8E9E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7250B"/>
    <w:multiLevelType w:val="hybridMultilevel"/>
    <w:tmpl w:val="91F4DB8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8F0684E"/>
    <w:multiLevelType w:val="hybridMultilevel"/>
    <w:tmpl w:val="D6B81390"/>
    <w:lvl w:ilvl="0" w:tplc="212A91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2"/>
  </w:num>
  <w:num w:numId="13">
    <w:abstractNumId w:val="28"/>
  </w:num>
  <w:num w:numId="14">
    <w:abstractNumId w:val="30"/>
  </w:num>
  <w:num w:numId="15">
    <w:abstractNumId w:val="18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4"/>
  </w:num>
  <w:num w:numId="20">
    <w:abstractNumId w:val="29"/>
  </w:num>
  <w:num w:numId="21">
    <w:abstractNumId w:val="25"/>
  </w:num>
  <w:num w:numId="22">
    <w:abstractNumId w:val="35"/>
  </w:num>
  <w:num w:numId="23">
    <w:abstractNumId w:val="33"/>
  </w:num>
  <w:num w:numId="24">
    <w:abstractNumId w:val="36"/>
  </w:num>
  <w:num w:numId="25">
    <w:abstractNumId w:val="24"/>
  </w:num>
  <w:num w:numId="26">
    <w:abstractNumId w:val="20"/>
  </w:num>
  <w:num w:numId="27">
    <w:abstractNumId w:val="43"/>
  </w:num>
  <w:num w:numId="28">
    <w:abstractNumId w:val="19"/>
  </w:num>
  <w:num w:numId="29">
    <w:abstractNumId w:val="32"/>
  </w:num>
  <w:num w:numId="3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</w:num>
  <w:num w:numId="32">
    <w:abstractNumId w:val="21"/>
  </w:num>
  <w:num w:numId="33">
    <w:abstractNumId w:val="15"/>
  </w:num>
  <w:num w:numId="34">
    <w:abstractNumId w:val="34"/>
  </w:num>
  <w:num w:numId="35">
    <w:abstractNumId w:val="38"/>
  </w:num>
  <w:num w:numId="36">
    <w:abstractNumId w:val="27"/>
  </w:num>
  <w:num w:numId="37">
    <w:abstractNumId w:val="23"/>
  </w:num>
  <w:num w:numId="38">
    <w:abstractNumId w:val="37"/>
  </w:num>
  <w:num w:numId="39">
    <w:abstractNumId w:val="41"/>
  </w:num>
  <w:num w:numId="40">
    <w:abstractNumId w:val="31"/>
  </w:num>
  <w:num w:numId="41">
    <w:abstractNumId w:val="26"/>
  </w:num>
  <w:num w:numId="42">
    <w:abstractNumId w:val="39"/>
  </w:num>
  <w:num w:numId="43">
    <w:abstractNumId w:val="11"/>
  </w:num>
  <w:num w:numId="44">
    <w:abstractNumId w:val="22"/>
  </w:num>
  <w:num w:numId="45">
    <w:abstractNumId w:val="17"/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30"/>
    <w:rsid w:val="000139DB"/>
    <w:rsid w:val="000155AD"/>
    <w:rsid w:val="00017984"/>
    <w:rsid w:val="00021A7F"/>
    <w:rsid w:val="00022E4A"/>
    <w:rsid w:val="0005216E"/>
    <w:rsid w:val="000529E1"/>
    <w:rsid w:val="0005335E"/>
    <w:rsid w:val="00053A44"/>
    <w:rsid w:val="00055ECC"/>
    <w:rsid w:val="0006207E"/>
    <w:rsid w:val="00074FB1"/>
    <w:rsid w:val="0007743F"/>
    <w:rsid w:val="00091BC8"/>
    <w:rsid w:val="000945F6"/>
    <w:rsid w:val="00096C58"/>
    <w:rsid w:val="000A578E"/>
    <w:rsid w:val="000A5A2B"/>
    <w:rsid w:val="000A6394"/>
    <w:rsid w:val="000B46D7"/>
    <w:rsid w:val="000B7FED"/>
    <w:rsid w:val="000C038A"/>
    <w:rsid w:val="000C6598"/>
    <w:rsid w:val="000D06F6"/>
    <w:rsid w:val="000D44B3"/>
    <w:rsid w:val="00104EE0"/>
    <w:rsid w:val="001076E8"/>
    <w:rsid w:val="00121F62"/>
    <w:rsid w:val="00122854"/>
    <w:rsid w:val="00124058"/>
    <w:rsid w:val="00130B2B"/>
    <w:rsid w:val="00133ACC"/>
    <w:rsid w:val="00145D43"/>
    <w:rsid w:val="00151A54"/>
    <w:rsid w:val="001613D7"/>
    <w:rsid w:val="00161C3E"/>
    <w:rsid w:val="00163CE0"/>
    <w:rsid w:val="00192C46"/>
    <w:rsid w:val="001A08B3"/>
    <w:rsid w:val="001A34E1"/>
    <w:rsid w:val="001A7919"/>
    <w:rsid w:val="001A7B60"/>
    <w:rsid w:val="001B0E95"/>
    <w:rsid w:val="001B52F0"/>
    <w:rsid w:val="001B76BE"/>
    <w:rsid w:val="001B7A65"/>
    <w:rsid w:val="001D2C3E"/>
    <w:rsid w:val="001D406C"/>
    <w:rsid w:val="001E3B04"/>
    <w:rsid w:val="001E41F3"/>
    <w:rsid w:val="00211BAC"/>
    <w:rsid w:val="00214189"/>
    <w:rsid w:val="00214F80"/>
    <w:rsid w:val="00221A39"/>
    <w:rsid w:val="00226B8B"/>
    <w:rsid w:val="002371FA"/>
    <w:rsid w:val="00246B47"/>
    <w:rsid w:val="00253580"/>
    <w:rsid w:val="00255D89"/>
    <w:rsid w:val="0025724A"/>
    <w:rsid w:val="0026004D"/>
    <w:rsid w:val="002640DD"/>
    <w:rsid w:val="0027000F"/>
    <w:rsid w:val="00275D12"/>
    <w:rsid w:val="00282A03"/>
    <w:rsid w:val="00284FEB"/>
    <w:rsid w:val="002860C4"/>
    <w:rsid w:val="00287681"/>
    <w:rsid w:val="00293DB2"/>
    <w:rsid w:val="00294E18"/>
    <w:rsid w:val="002A443B"/>
    <w:rsid w:val="002A50E0"/>
    <w:rsid w:val="002B4A70"/>
    <w:rsid w:val="002B5741"/>
    <w:rsid w:val="002D3098"/>
    <w:rsid w:val="002D3EA0"/>
    <w:rsid w:val="002D79A1"/>
    <w:rsid w:val="002D7B8B"/>
    <w:rsid w:val="002E06DB"/>
    <w:rsid w:val="002E0FEE"/>
    <w:rsid w:val="002E472E"/>
    <w:rsid w:val="002E648C"/>
    <w:rsid w:val="00305409"/>
    <w:rsid w:val="00305CEC"/>
    <w:rsid w:val="00305CF3"/>
    <w:rsid w:val="00317342"/>
    <w:rsid w:val="00330425"/>
    <w:rsid w:val="00331EAA"/>
    <w:rsid w:val="003354A3"/>
    <w:rsid w:val="00344104"/>
    <w:rsid w:val="00346F12"/>
    <w:rsid w:val="0035761A"/>
    <w:rsid w:val="003609EF"/>
    <w:rsid w:val="0036231A"/>
    <w:rsid w:val="00364EB3"/>
    <w:rsid w:val="00374DD4"/>
    <w:rsid w:val="00383682"/>
    <w:rsid w:val="00391653"/>
    <w:rsid w:val="003A5126"/>
    <w:rsid w:val="003B73BB"/>
    <w:rsid w:val="003D0674"/>
    <w:rsid w:val="003D5565"/>
    <w:rsid w:val="003D566C"/>
    <w:rsid w:val="003D5AA3"/>
    <w:rsid w:val="003E1A36"/>
    <w:rsid w:val="003F3B05"/>
    <w:rsid w:val="00410371"/>
    <w:rsid w:val="00416779"/>
    <w:rsid w:val="004242F1"/>
    <w:rsid w:val="004247E1"/>
    <w:rsid w:val="00430B08"/>
    <w:rsid w:val="00441003"/>
    <w:rsid w:val="00451590"/>
    <w:rsid w:val="00456BBB"/>
    <w:rsid w:val="004619F9"/>
    <w:rsid w:val="00473676"/>
    <w:rsid w:val="00477F76"/>
    <w:rsid w:val="0048185A"/>
    <w:rsid w:val="00491A1B"/>
    <w:rsid w:val="004B75B7"/>
    <w:rsid w:val="004C1F2A"/>
    <w:rsid w:val="004C69D7"/>
    <w:rsid w:val="004C7AB2"/>
    <w:rsid w:val="004E3922"/>
    <w:rsid w:val="004E4EAD"/>
    <w:rsid w:val="004F5842"/>
    <w:rsid w:val="005050A2"/>
    <w:rsid w:val="00510664"/>
    <w:rsid w:val="0051580D"/>
    <w:rsid w:val="00527B43"/>
    <w:rsid w:val="0053310E"/>
    <w:rsid w:val="00535E46"/>
    <w:rsid w:val="0054658E"/>
    <w:rsid w:val="005470D1"/>
    <w:rsid w:val="00547111"/>
    <w:rsid w:val="005527A0"/>
    <w:rsid w:val="00557404"/>
    <w:rsid w:val="00562D40"/>
    <w:rsid w:val="00582641"/>
    <w:rsid w:val="00585877"/>
    <w:rsid w:val="00586E74"/>
    <w:rsid w:val="00592D74"/>
    <w:rsid w:val="00596C84"/>
    <w:rsid w:val="00596DA6"/>
    <w:rsid w:val="005A2BBC"/>
    <w:rsid w:val="005A7C28"/>
    <w:rsid w:val="005D05DF"/>
    <w:rsid w:val="005D6C76"/>
    <w:rsid w:val="005E2C44"/>
    <w:rsid w:val="005F5EBC"/>
    <w:rsid w:val="006103AE"/>
    <w:rsid w:val="00613466"/>
    <w:rsid w:val="00621188"/>
    <w:rsid w:val="006257ED"/>
    <w:rsid w:val="0062675A"/>
    <w:rsid w:val="00632B1F"/>
    <w:rsid w:val="006551CB"/>
    <w:rsid w:val="00665C47"/>
    <w:rsid w:val="00686AFB"/>
    <w:rsid w:val="00692C37"/>
    <w:rsid w:val="00695808"/>
    <w:rsid w:val="006A120B"/>
    <w:rsid w:val="006B46FB"/>
    <w:rsid w:val="006C27D5"/>
    <w:rsid w:val="006C316C"/>
    <w:rsid w:val="006C51EA"/>
    <w:rsid w:val="006C7397"/>
    <w:rsid w:val="006D5C8F"/>
    <w:rsid w:val="006E21FB"/>
    <w:rsid w:val="0070144C"/>
    <w:rsid w:val="00704957"/>
    <w:rsid w:val="0070616E"/>
    <w:rsid w:val="0071434B"/>
    <w:rsid w:val="00746820"/>
    <w:rsid w:val="007538FB"/>
    <w:rsid w:val="00753EF3"/>
    <w:rsid w:val="00763B71"/>
    <w:rsid w:val="00765E81"/>
    <w:rsid w:val="0077092B"/>
    <w:rsid w:val="00771363"/>
    <w:rsid w:val="00775752"/>
    <w:rsid w:val="00792342"/>
    <w:rsid w:val="007977A8"/>
    <w:rsid w:val="007A69B7"/>
    <w:rsid w:val="007B512A"/>
    <w:rsid w:val="007C1A06"/>
    <w:rsid w:val="007C2097"/>
    <w:rsid w:val="007D6A07"/>
    <w:rsid w:val="007F092C"/>
    <w:rsid w:val="007F1306"/>
    <w:rsid w:val="007F4191"/>
    <w:rsid w:val="007F5153"/>
    <w:rsid w:val="007F6D41"/>
    <w:rsid w:val="007F7259"/>
    <w:rsid w:val="007F79F4"/>
    <w:rsid w:val="0080004B"/>
    <w:rsid w:val="00800B60"/>
    <w:rsid w:val="00803EE2"/>
    <w:rsid w:val="008040A8"/>
    <w:rsid w:val="00804BC8"/>
    <w:rsid w:val="00804C29"/>
    <w:rsid w:val="00805E43"/>
    <w:rsid w:val="008129EF"/>
    <w:rsid w:val="00821B2F"/>
    <w:rsid w:val="008231CE"/>
    <w:rsid w:val="00825FC0"/>
    <w:rsid w:val="00826F2A"/>
    <w:rsid w:val="008279FA"/>
    <w:rsid w:val="0083160C"/>
    <w:rsid w:val="0085306A"/>
    <w:rsid w:val="008626E7"/>
    <w:rsid w:val="00870EE7"/>
    <w:rsid w:val="008718F4"/>
    <w:rsid w:val="00877D83"/>
    <w:rsid w:val="00884DE6"/>
    <w:rsid w:val="008863B9"/>
    <w:rsid w:val="008A04A8"/>
    <w:rsid w:val="008A2898"/>
    <w:rsid w:val="008A45A6"/>
    <w:rsid w:val="008D6DA4"/>
    <w:rsid w:val="008E229E"/>
    <w:rsid w:val="008E5780"/>
    <w:rsid w:val="008F3391"/>
    <w:rsid w:val="008F3789"/>
    <w:rsid w:val="008F686C"/>
    <w:rsid w:val="00903F6C"/>
    <w:rsid w:val="009148DE"/>
    <w:rsid w:val="00915989"/>
    <w:rsid w:val="0092204C"/>
    <w:rsid w:val="009227CE"/>
    <w:rsid w:val="00922B01"/>
    <w:rsid w:val="009317F2"/>
    <w:rsid w:val="00932432"/>
    <w:rsid w:val="00932D40"/>
    <w:rsid w:val="00941E30"/>
    <w:rsid w:val="00943BFB"/>
    <w:rsid w:val="00943C53"/>
    <w:rsid w:val="009444BE"/>
    <w:rsid w:val="009468E6"/>
    <w:rsid w:val="00951AEE"/>
    <w:rsid w:val="00952956"/>
    <w:rsid w:val="00957868"/>
    <w:rsid w:val="00974856"/>
    <w:rsid w:val="009777D9"/>
    <w:rsid w:val="0098587C"/>
    <w:rsid w:val="00985BC6"/>
    <w:rsid w:val="00986920"/>
    <w:rsid w:val="00991B88"/>
    <w:rsid w:val="009A552E"/>
    <w:rsid w:val="009A5753"/>
    <w:rsid w:val="009A579D"/>
    <w:rsid w:val="009C2ACF"/>
    <w:rsid w:val="009C6B23"/>
    <w:rsid w:val="009C6D3D"/>
    <w:rsid w:val="009D0F50"/>
    <w:rsid w:val="009D2AB4"/>
    <w:rsid w:val="009D45B2"/>
    <w:rsid w:val="009E00DD"/>
    <w:rsid w:val="009E3297"/>
    <w:rsid w:val="009F2E39"/>
    <w:rsid w:val="009F734F"/>
    <w:rsid w:val="00A001DD"/>
    <w:rsid w:val="00A00517"/>
    <w:rsid w:val="00A15FC0"/>
    <w:rsid w:val="00A246B6"/>
    <w:rsid w:val="00A41619"/>
    <w:rsid w:val="00A43D0E"/>
    <w:rsid w:val="00A47E70"/>
    <w:rsid w:val="00A50CF0"/>
    <w:rsid w:val="00A606ED"/>
    <w:rsid w:val="00A660D8"/>
    <w:rsid w:val="00A66771"/>
    <w:rsid w:val="00A7671C"/>
    <w:rsid w:val="00A85071"/>
    <w:rsid w:val="00A86770"/>
    <w:rsid w:val="00A86D75"/>
    <w:rsid w:val="00A930DD"/>
    <w:rsid w:val="00A94052"/>
    <w:rsid w:val="00AA01DA"/>
    <w:rsid w:val="00AA0F9A"/>
    <w:rsid w:val="00AA2CBC"/>
    <w:rsid w:val="00AB048A"/>
    <w:rsid w:val="00AB2766"/>
    <w:rsid w:val="00AC5820"/>
    <w:rsid w:val="00AD1CD8"/>
    <w:rsid w:val="00AD258F"/>
    <w:rsid w:val="00AE4FA7"/>
    <w:rsid w:val="00B050B8"/>
    <w:rsid w:val="00B06918"/>
    <w:rsid w:val="00B077AE"/>
    <w:rsid w:val="00B123D7"/>
    <w:rsid w:val="00B258BB"/>
    <w:rsid w:val="00B27CB5"/>
    <w:rsid w:val="00B53D92"/>
    <w:rsid w:val="00B63BCD"/>
    <w:rsid w:val="00B66440"/>
    <w:rsid w:val="00B67B97"/>
    <w:rsid w:val="00B704A9"/>
    <w:rsid w:val="00B71F11"/>
    <w:rsid w:val="00B83DEF"/>
    <w:rsid w:val="00B968C8"/>
    <w:rsid w:val="00BA162A"/>
    <w:rsid w:val="00BA2FF5"/>
    <w:rsid w:val="00BA3EC5"/>
    <w:rsid w:val="00BA51D9"/>
    <w:rsid w:val="00BB2644"/>
    <w:rsid w:val="00BB5DFC"/>
    <w:rsid w:val="00BB600E"/>
    <w:rsid w:val="00BC3FD9"/>
    <w:rsid w:val="00BC4C99"/>
    <w:rsid w:val="00BD279D"/>
    <w:rsid w:val="00BD4AB3"/>
    <w:rsid w:val="00BD6B40"/>
    <w:rsid w:val="00BD6BB8"/>
    <w:rsid w:val="00BE5103"/>
    <w:rsid w:val="00BE5774"/>
    <w:rsid w:val="00BF0E92"/>
    <w:rsid w:val="00C02447"/>
    <w:rsid w:val="00C10E7F"/>
    <w:rsid w:val="00C15A93"/>
    <w:rsid w:val="00C16A39"/>
    <w:rsid w:val="00C17625"/>
    <w:rsid w:val="00C177A4"/>
    <w:rsid w:val="00C317E1"/>
    <w:rsid w:val="00C43768"/>
    <w:rsid w:val="00C53403"/>
    <w:rsid w:val="00C60F34"/>
    <w:rsid w:val="00C6349B"/>
    <w:rsid w:val="00C651D0"/>
    <w:rsid w:val="00C66BA2"/>
    <w:rsid w:val="00C76837"/>
    <w:rsid w:val="00C93E7C"/>
    <w:rsid w:val="00C95985"/>
    <w:rsid w:val="00CA01DC"/>
    <w:rsid w:val="00CA2DB0"/>
    <w:rsid w:val="00CA76FB"/>
    <w:rsid w:val="00CA7774"/>
    <w:rsid w:val="00CB6F38"/>
    <w:rsid w:val="00CC2EFE"/>
    <w:rsid w:val="00CC5026"/>
    <w:rsid w:val="00CC58A4"/>
    <w:rsid w:val="00CC68D0"/>
    <w:rsid w:val="00CD2538"/>
    <w:rsid w:val="00CD59DA"/>
    <w:rsid w:val="00CD7144"/>
    <w:rsid w:val="00CE3F14"/>
    <w:rsid w:val="00CF4C26"/>
    <w:rsid w:val="00D03F9A"/>
    <w:rsid w:val="00D06D51"/>
    <w:rsid w:val="00D24991"/>
    <w:rsid w:val="00D304F5"/>
    <w:rsid w:val="00D44AD1"/>
    <w:rsid w:val="00D50255"/>
    <w:rsid w:val="00D52CC6"/>
    <w:rsid w:val="00D618C8"/>
    <w:rsid w:val="00D66520"/>
    <w:rsid w:val="00D754EB"/>
    <w:rsid w:val="00D81684"/>
    <w:rsid w:val="00D91773"/>
    <w:rsid w:val="00D91948"/>
    <w:rsid w:val="00DA0232"/>
    <w:rsid w:val="00DB2E65"/>
    <w:rsid w:val="00DB3E88"/>
    <w:rsid w:val="00DD7A7B"/>
    <w:rsid w:val="00DE14D3"/>
    <w:rsid w:val="00DE24BC"/>
    <w:rsid w:val="00DE34CF"/>
    <w:rsid w:val="00DF2877"/>
    <w:rsid w:val="00E03BB9"/>
    <w:rsid w:val="00E06B40"/>
    <w:rsid w:val="00E10B3C"/>
    <w:rsid w:val="00E13F3D"/>
    <w:rsid w:val="00E14667"/>
    <w:rsid w:val="00E15627"/>
    <w:rsid w:val="00E164A2"/>
    <w:rsid w:val="00E21AE0"/>
    <w:rsid w:val="00E22009"/>
    <w:rsid w:val="00E34898"/>
    <w:rsid w:val="00E35AAA"/>
    <w:rsid w:val="00E36983"/>
    <w:rsid w:val="00E37051"/>
    <w:rsid w:val="00E63DF4"/>
    <w:rsid w:val="00E843DB"/>
    <w:rsid w:val="00E871B6"/>
    <w:rsid w:val="00E9023B"/>
    <w:rsid w:val="00E922CE"/>
    <w:rsid w:val="00E9241F"/>
    <w:rsid w:val="00E954D8"/>
    <w:rsid w:val="00EA14D5"/>
    <w:rsid w:val="00EA6088"/>
    <w:rsid w:val="00EB09B7"/>
    <w:rsid w:val="00EC18DE"/>
    <w:rsid w:val="00EC347C"/>
    <w:rsid w:val="00EE7D7C"/>
    <w:rsid w:val="00EF06F9"/>
    <w:rsid w:val="00F1232F"/>
    <w:rsid w:val="00F25D98"/>
    <w:rsid w:val="00F27831"/>
    <w:rsid w:val="00F300FB"/>
    <w:rsid w:val="00F35C63"/>
    <w:rsid w:val="00F54570"/>
    <w:rsid w:val="00F5799B"/>
    <w:rsid w:val="00F631B6"/>
    <w:rsid w:val="00F709EA"/>
    <w:rsid w:val="00F80F4F"/>
    <w:rsid w:val="00F81EF1"/>
    <w:rsid w:val="00F90E23"/>
    <w:rsid w:val="00F96746"/>
    <w:rsid w:val="00F9694D"/>
    <w:rsid w:val="00FB1FD4"/>
    <w:rsid w:val="00FB6386"/>
    <w:rsid w:val="00FC6974"/>
    <w:rsid w:val="00FE7916"/>
    <w:rsid w:val="00FF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9DDB78C-5B1C-4D53-BE9A-87E30A2BC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CB6F38"/>
    <w:pPr>
      <w:jc w:val="center"/>
    </w:pPr>
    <w:rPr>
      <w:color w:val="FF0000"/>
    </w:rPr>
  </w:style>
  <w:style w:type="character" w:customStyle="1" w:styleId="B1Char1">
    <w:name w:val="B1 Char1"/>
    <w:qFormat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paragraph" w:customStyle="1" w:styleId="Standard1">
    <w:name w:val="Standard1"/>
    <w:basedOn w:val="Normal"/>
    <w:link w:val="StandardZchn"/>
    <w:rsid w:val="004C69D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C69D7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4C69D7"/>
    <w:rPr>
      <w:i/>
      <w:iCs/>
    </w:rPr>
  </w:style>
  <w:style w:type="paragraph" w:customStyle="1" w:styleId="pl0">
    <w:name w:val="pl"/>
    <w:basedOn w:val="Normal"/>
    <w:rsid w:val="004C69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C69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C69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C69D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4C69D7"/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basedOn w:val="DefaultParagraphFont"/>
    <w:rsid w:val="004C69D7"/>
  </w:style>
  <w:style w:type="paragraph" w:customStyle="1" w:styleId="StyleTALLeft075cm">
    <w:name w:val="Style TAL + Left:  075 cm"/>
    <w:basedOn w:val="TAL"/>
    <w:rsid w:val="004C69D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4C69D7"/>
    <w:pPr>
      <w:ind w:left="851"/>
    </w:pPr>
    <w:rPr>
      <w:rFonts w:eastAsia="Batang"/>
    </w:rPr>
  </w:style>
  <w:style w:type="character" w:customStyle="1" w:styleId="H6Char">
    <w:name w:val="H6 Char"/>
    <w:link w:val="H6"/>
    <w:rsid w:val="004C69D7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4C69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C69D7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C69D7"/>
  </w:style>
  <w:style w:type="paragraph" w:styleId="Caption">
    <w:name w:val="caption"/>
    <w:aliases w:val="cap"/>
    <w:basedOn w:val="Normal"/>
    <w:next w:val="Normal"/>
    <w:qFormat/>
    <w:rsid w:val="0007743F"/>
    <w:pPr>
      <w:spacing w:after="160" w:line="259" w:lineRule="auto"/>
    </w:pPr>
    <w:rPr>
      <w:rFonts w:asciiTheme="minorHAnsi" w:eastAsiaTheme="minorHAnsi" w:hAnsiTheme="minorHAnsi" w:cstheme="minorBidi"/>
      <w:b/>
      <w:sz w:val="22"/>
      <w:szCs w:val="22"/>
      <w:lang w:val="sv-SE" w:eastAsia="en-GB"/>
    </w:rPr>
  </w:style>
  <w:style w:type="character" w:customStyle="1" w:styleId="ListParagraphChar">
    <w:name w:val="List Paragraph Char"/>
    <w:link w:val="ListParagraph"/>
    <w:uiPriority w:val="34"/>
    <w:locked/>
    <w:rsid w:val="0007743F"/>
    <w:rPr>
      <w:rFonts w:ascii="Times New Roman" w:hAnsi="Times New Roman"/>
      <w:sz w:val="24"/>
      <w:szCs w:val="24"/>
      <w:lang w:val="sv-SE" w:eastAsia="en-GB"/>
    </w:rPr>
  </w:style>
  <w:style w:type="paragraph" w:customStyle="1" w:styleId="Reference">
    <w:name w:val="Reference"/>
    <w:basedOn w:val="BodyText"/>
    <w:rsid w:val="00596DA6"/>
    <w:pPr>
      <w:numPr>
        <w:numId w:val="40"/>
      </w:numPr>
      <w:spacing w:after="160" w:line="259" w:lineRule="auto"/>
    </w:pPr>
    <w:rPr>
      <w:rFonts w:ascii="Arial" w:eastAsiaTheme="minorHAnsi" w:hAnsi="Arial" w:cstheme="minorBid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1910EEC-7F85-4F40-B991-CFCEB5DAB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BD789-F7DC-4734-BA55-F35D2F1232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6F0DAC-89F0-4FE3-8B42-54F3233814D9}"/>
</file>

<file path=customXml/itemProps4.xml><?xml version="1.0" encoding="utf-8"?>
<ds:datastoreItem xmlns:ds="http://schemas.openxmlformats.org/officeDocument/2006/customXml" ds:itemID="{5E999AEE-3B66-4670-85AA-94C0A0411E5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1300</TotalTime>
  <Pages>2</Pages>
  <Words>422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283</cp:revision>
  <cp:lastPrinted>1900-01-01T17:00:00Z</cp:lastPrinted>
  <dcterms:created xsi:type="dcterms:W3CDTF">2021-01-11T09:15:00Z</dcterms:created>
  <dcterms:modified xsi:type="dcterms:W3CDTF">2021-05-06T11:02:00Z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46608400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</Properties>
</file>